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70536C" w14:textId="748020BF" w:rsidR="000165A3" w:rsidRDefault="000165A3"/>
    <w:p w14:paraId="0299DF77" w14:textId="72752F8D" w:rsidR="000165A3" w:rsidRDefault="009B32E5">
      <w:r>
        <w:rPr>
          <w:noProof/>
        </w:rPr>
        <w:drawing>
          <wp:anchor distT="0" distB="0" distL="114300" distR="114300" simplePos="0" relativeHeight="251659264" behindDoc="1" locked="0" layoutInCell="1" allowOverlap="1" wp14:anchorId="22859553" wp14:editId="5C9C8B25">
            <wp:simplePos x="0" y="0"/>
            <wp:positionH relativeFrom="column">
              <wp:posOffset>1438275</wp:posOffset>
            </wp:positionH>
            <wp:positionV relativeFrom="paragraph">
              <wp:posOffset>76200</wp:posOffset>
            </wp:positionV>
            <wp:extent cx="2571750" cy="1097915"/>
            <wp:effectExtent l="0" t="0" r="0" b="6985"/>
            <wp:wrapTight wrapText="bothSides">
              <wp:wrapPolygon edited="0">
                <wp:start x="0" y="0"/>
                <wp:lineTo x="0" y="7496"/>
                <wp:lineTo x="3200" y="11993"/>
                <wp:lineTo x="3200" y="19114"/>
                <wp:lineTo x="13920" y="21363"/>
                <wp:lineTo x="18080" y="21363"/>
                <wp:lineTo x="21440" y="21363"/>
                <wp:lineTo x="21440" y="14242"/>
                <wp:lineTo x="20000" y="11993"/>
                <wp:lineTo x="17600" y="5997"/>
                <wp:lineTo x="17920" y="2623"/>
                <wp:lineTo x="15840" y="1874"/>
                <wp:lineTo x="3200" y="0"/>
                <wp:lineTo x="0" y="0"/>
              </wp:wrapPolygon>
            </wp:wrapTight>
            <wp:docPr id="2" name="Picture 1" descr="Kelfield Parish Cou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elfield Parish Counci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09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21AB1B" w14:textId="77777777" w:rsidR="009B32E5" w:rsidRDefault="008A126A" w:rsidP="009B32E5">
      <w:pPr>
        <w:jc w:val="right"/>
        <w:rPr>
          <w:rFonts w:ascii="Caibri" w:hAnsi="Caibri"/>
          <w:color w:val="000000" w:themeColor="text1"/>
          <w:sz w:val="24"/>
          <w:szCs w:val="24"/>
        </w:rPr>
      </w:pPr>
      <w:r>
        <w:rPr>
          <w:rFonts w:ascii="Caibri" w:hAnsi="Caibri"/>
          <w:color w:val="000000" w:themeColor="text1"/>
          <w:sz w:val="24"/>
          <w:szCs w:val="24"/>
        </w:rPr>
        <w:tab/>
      </w:r>
      <w:r>
        <w:rPr>
          <w:rFonts w:ascii="Caibri" w:hAnsi="Caibri"/>
          <w:color w:val="000000" w:themeColor="text1"/>
          <w:sz w:val="24"/>
          <w:szCs w:val="24"/>
        </w:rPr>
        <w:tab/>
      </w:r>
      <w:r>
        <w:rPr>
          <w:rFonts w:ascii="Caibri" w:hAnsi="Caibri"/>
          <w:color w:val="000000" w:themeColor="text1"/>
          <w:sz w:val="24"/>
          <w:szCs w:val="24"/>
        </w:rPr>
        <w:tab/>
      </w:r>
      <w:r>
        <w:rPr>
          <w:rFonts w:ascii="Caibri" w:hAnsi="Caibri"/>
          <w:color w:val="000000" w:themeColor="text1"/>
          <w:sz w:val="24"/>
          <w:szCs w:val="24"/>
        </w:rPr>
        <w:tab/>
      </w:r>
      <w:r>
        <w:rPr>
          <w:rFonts w:ascii="Caibri" w:hAnsi="Caibri"/>
          <w:color w:val="000000" w:themeColor="text1"/>
          <w:sz w:val="24"/>
          <w:szCs w:val="24"/>
        </w:rPr>
        <w:tab/>
      </w:r>
      <w:r>
        <w:rPr>
          <w:rFonts w:ascii="Caibri" w:hAnsi="Caibri"/>
          <w:color w:val="000000" w:themeColor="text1"/>
          <w:sz w:val="24"/>
          <w:szCs w:val="24"/>
        </w:rPr>
        <w:tab/>
      </w:r>
      <w:r>
        <w:rPr>
          <w:rFonts w:ascii="Caibri" w:hAnsi="Caibri"/>
          <w:color w:val="000000" w:themeColor="text1"/>
          <w:sz w:val="24"/>
          <w:szCs w:val="24"/>
        </w:rPr>
        <w:tab/>
      </w:r>
      <w:r>
        <w:rPr>
          <w:rFonts w:ascii="Caibri" w:hAnsi="Caibri"/>
          <w:color w:val="000000" w:themeColor="text1"/>
          <w:sz w:val="24"/>
          <w:szCs w:val="24"/>
        </w:rPr>
        <w:tab/>
      </w:r>
      <w:r>
        <w:rPr>
          <w:rFonts w:ascii="Caibri" w:hAnsi="Caibri"/>
          <w:color w:val="000000" w:themeColor="text1"/>
          <w:sz w:val="24"/>
          <w:szCs w:val="24"/>
        </w:rPr>
        <w:tab/>
      </w:r>
      <w:r>
        <w:rPr>
          <w:rFonts w:ascii="Caibri" w:hAnsi="Caibri"/>
          <w:color w:val="000000" w:themeColor="text1"/>
          <w:sz w:val="24"/>
          <w:szCs w:val="24"/>
        </w:rPr>
        <w:tab/>
      </w:r>
    </w:p>
    <w:p w14:paraId="66126736" w14:textId="77777777" w:rsidR="009B32E5" w:rsidRDefault="009B32E5" w:rsidP="009B32E5">
      <w:pPr>
        <w:jc w:val="right"/>
        <w:rPr>
          <w:rFonts w:ascii="Caibri" w:hAnsi="Caibri"/>
          <w:color w:val="000000" w:themeColor="text1"/>
          <w:sz w:val="24"/>
          <w:szCs w:val="24"/>
        </w:rPr>
      </w:pPr>
    </w:p>
    <w:p w14:paraId="246A95BD" w14:textId="77777777" w:rsidR="009B32E5" w:rsidRDefault="009B32E5" w:rsidP="009B32E5">
      <w:pPr>
        <w:jc w:val="right"/>
        <w:rPr>
          <w:rFonts w:ascii="Caibri" w:hAnsi="Caibri"/>
          <w:color w:val="000000" w:themeColor="text1"/>
          <w:sz w:val="24"/>
          <w:szCs w:val="24"/>
        </w:rPr>
      </w:pPr>
    </w:p>
    <w:tbl>
      <w:tblPr>
        <w:tblpPr w:leftFromText="180" w:rightFromText="180" w:vertAnchor="text" w:horzAnchor="margin" w:tblpY="1037"/>
        <w:tblW w:w="9060" w:type="dxa"/>
        <w:tblLook w:val="04A0" w:firstRow="1" w:lastRow="0" w:firstColumn="1" w:lastColumn="0" w:noHBand="0" w:noVBand="1"/>
      </w:tblPr>
      <w:tblGrid>
        <w:gridCol w:w="3700"/>
        <w:gridCol w:w="1060"/>
        <w:gridCol w:w="1060"/>
        <w:gridCol w:w="1080"/>
        <w:gridCol w:w="1080"/>
        <w:gridCol w:w="1080"/>
      </w:tblGrid>
      <w:tr w:rsidR="009B32E5" w:rsidRPr="009B32E5" w14:paraId="5C2D7CBB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ECCF3" w14:textId="77777777" w:rsidR="009B32E5" w:rsidRPr="009B32E5" w:rsidRDefault="009B32E5" w:rsidP="009B32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93C61" w14:textId="77777777" w:rsidR="009B32E5" w:rsidRPr="009B32E5" w:rsidRDefault="009B32E5" w:rsidP="009B32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E0E43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5F396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E93C3" w14:textId="77777777" w:rsidR="009B32E5" w:rsidRPr="009B32E5" w:rsidRDefault="009B32E5" w:rsidP="009B32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78A9E" w14:textId="77777777" w:rsidR="009B32E5" w:rsidRPr="009B32E5" w:rsidRDefault="009B32E5" w:rsidP="009B32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B32E5" w:rsidRPr="009B32E5" w14:paraId="3D546D82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6E7A7" w14:textId="77777777" w:rsidR="009B32E5" w:rsidRPr="009B32E5" w:rsidRDefault="009B32E5" w:rsidP="009B32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1DAB9" w14:textId="77777777" w:rsidR="009B32E5" w:rsidRPr="009B32E5" w:rsidRDefault="009B32E5" w:rsidP="009B32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091A6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047C1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D754C" w14:textId="77777777" w:rsidR="009B32E5" w:rsidRPr="009B32E5" w:rsidRDefault="009B32E5" w:rsidP="009B32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9A610" w14:textId="77777777" w:rsidR="009B32E5" w:rsidRPr="009B32E5" w:rsidRDefault="009B32E5" w:rsidP="009B32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B32E5" w:rsidRPr="009B32E5" w14:paraId="42D18D18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9E8D1" w14:textId="77777777" w:rsidR="009B32E5" w:rsidRPr="009B32E5" w:rsidRDefault="009B32E5" w:rsidP="009B32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9CE7" w14:textId="77777777" w:rsidR="009B32E5" w:rsidRPr="009B32E5" w:rsidRDefault="009B32E5" w:rsidP="009B32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110E1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13BBD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9DC0" w14:textId="77777777" w:rsidR="009B32E5" w:rsidRPr="009B32E5" w:rsidRDefault="009B32E5" w:rsidP="009B32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98B4B" w14:textId="77777777" w:rsidR="009B32E5" w:rsidRPr="009B32E5" w:rsidRDefault="009B32E5" w:rsidP="009B32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B32E5" w:rsidRPr="009B32E5" w14:paraId="6ABA0FCE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EAB2E" w14:textId="77777777" w:rsidR="009B32E5" w:rsidRPr="009B32E5" w:rsidRDefault="009B32E5" w:rsidP="009B32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9FF45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2C1C7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9C40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71C7D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CE10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B32E5" w:rsidRPr="009B32E5" w14:paraId="1EC97841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D436C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BANK RECONCILIATION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109486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Prior Year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81EB01E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76E20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8ABF3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2023/24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5974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B32E5" w:rsidRPr="009B32E5" w14:paraId="70CAE821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72989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A13108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BE2C596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308D8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74253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84DBC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B32E5" w:rsidRPr="009B32E5" w14:paraId="306CCBCB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3B17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F3FBA00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ACF40E8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9D2E2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BF055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FCA9C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</w:t>
            </w:r>
          </w:p>
        </w:tc>
      </w:tr>
      <w:tr w:rsidR="009B32E5" w:rsidRPr="009B32E5" w14:paraId="0D722BF1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2EDCE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Balance per bank statements 31.03.2024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F9E77B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43225E3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444E3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3A6FD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9E850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B32E5" w:rsidRPr="009B32E5" w14:paraId="29A13F37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C7F16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Current Account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bottom"/>
            <w:hideMark/>
          </w:tcPr>
          <w:p w14:paraId="2A745439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3377.74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BCFD178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3BC5C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bottom"/>
            <w:hideMark/>
          </w:tcPr>
          <w:p w14:paraId="6A7E1878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2678.38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DA7F6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B32E5" w:rsidRPr="009B32E5" w14:paraId="0E055FF2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2F953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High interest Account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bottom"/>
            <w:hideMark/>
          </w:tcPr>
          <w:p w14:paraId="4F23B58D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561.78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F8B83E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0EA15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bottom"/>
            <w:hideMark/>
          </w:tcPr>
          <w:p w14:paraId="02E0ED04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16D93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B32E5" w:rsidRPr="009B32E5" w14:paraId="4A7B49EE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E9294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8A3A41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E9A2DC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3939.52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A432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CD694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09905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2678.38</w:t>
            </w:r>
          </w:p>
        </w:tc>
      </w:tr>
      <w:tr w:rsidR="009B32E5" w:rsidRPr="009B32E5" w14:paraId="549DFC05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05B3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less unpresented cheques at 31.03.2024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77A6DB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bottom"/>
            <w:hideMark/>
          </w:tcPr>
          <w:p w14:paraId="7A48D8BA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2413.85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F481D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53C7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bottom"/>
            <w:hideMark/>
          </w:tcPr>
          <w:p w14:paraId="7590F1ED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</w:tr>
      <w:tr w:rsidR="009B32E5" w:rsidRPr="009B32E5" w14:paraId="43722596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A2D73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add unbanked cash at 31.03.2024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C0E6242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bottom"/>
            <w:hideMark/>
          </w:tcPr>
          <w:p w14:paraId="1EDC2A69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3CCF7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233B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bottom"/>
            <w:hideMark/>
          </w:tcPr>
          <w:p w14:paraId="73B35FE1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</w:tr>
      <w:tr w:rsidR="009B32E5" w:rsidRPr="009B32E5" w14:paraId="19B55F67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8C63C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A799E01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AF344C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640B2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CB485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63393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B32E5" w:rsidRPr="009B32E5" w14:paraId="64C33E91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9B374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Net </w:t>
            </w:r>
            <w:proofErr w:type="spellStart"/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balanaces</w:t>
            </w:r>
            <w:proofErr w:type="spellEnd"/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 at 31.03.2024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B065C75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E15BCE2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1525.67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C15C7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2772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20413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2678.38</w:t>
            </w:r>
          </w:p>
        </w:tc>
      </w:tr>
      <w:tr w:rsidR="009B32E5" w:rsidRPr="009B32E5" w14:paraId="615FCA9D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42F92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E1C749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3A70DCB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8E928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57726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E1EA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B32E5" w:rsidRPr="009B32E5" w14:paraId="109315AF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CC593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645864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49FD2D0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75146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5D0DC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A4702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B32E5" w:rsidRPr="009B32E5" w14:paraId="6A2E299A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39B02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Reconciliation to cash book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64EA406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1F73D3E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3CCD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7709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58A0E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B32E5" w:rsidRPr="009B32E5" w14:paraId="1BA836EE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EF627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35FDA6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150AE15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3413B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A59F5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10EE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B32E5" w:rsidRPr="009B32E5" w14:paraId="0A887AC3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01258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CASH BOOK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DC7130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CEF399E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253EB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A190B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F7716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B32E5" w:rsidRPr="009B32E5" w14:paraId="47B19146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A304E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Opening Balance 1 April 2023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7BF348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30EDEB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4005.35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42545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673D4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6427D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1525.65</w:t>
            </w:r>
          </w:p>
        </w:tc>
      </w:tr>
      <w:tr w:rsidR="009B32E5" w:rsidRPr="009B32E5" w14:paraId="45E118D4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EF86F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Add Receipts in Year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92D712B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5B7D53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6665.36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CFEA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C1A06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bottom"/>
            <w:hideMark/>
          </w:tcPr>
          <w:p w14:paraId="166F461A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8319.39</w:t>
            </w:r>
          </w:p>
        </w:tc>
      </w:tr>
      <w:tr w:rsidR="009B32E5" w:rsidRPr="009B32E5" w14:paraId="5C2B0363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25E7F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Less Payments in Year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F70140B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9BD9EAB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9145.06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FA8F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52422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bottom"/>
            <w:hideMark/>
          </w:tcPr>
          <w:p w14:paraId="6567DA35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7166.68</w:t>
            </w:r>
          </w:p>
        </w:tc>
      </w:tr>
      <w:tr w:rsidR="009B32E5" w:rsidRPr="009B32E5" w14:paraId="3CA33D7D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C886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C72BB88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913E2E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B223C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D2221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306A9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B32E5" w:rsidRPr="009B32E5" w14:paraId="0F2F02DC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AB1CF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Closing Cash book balance at 31.03.2024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044464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C08347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1525.65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8F131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9B9B1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5B3CA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2678.36</w:t>
            </w:r>
          </w:p>
        </w:tc>
      </w:tr>
      <w:tr w:rsidR="009B32E5" w:rsidRPr="009B32E5" w14:paraId="7E331EDF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D676C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5683C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CA303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65C12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6D7F0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6CAE9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B32E5" w:rsidRPr="009B32E5" w14:paraId="37F37A8B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45AE2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F4BF9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247F4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F33D6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44433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93FDA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0.02</w:t>
            </w:r>
          </w:p>
        </w:tc>
      </w:tr>
      <w:tr w:rsidR="009B32E5" w:rsidRPr="009B32E5" w14:paraId="4C3208CD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0F300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70BF0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1ADDB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7A92F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26F61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7A717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B32E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B32E5" w:rsidRPr="009B32E5" w14:paraId="64427337" w14:textId="77777777" w:rsidTr="009B32E5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88C72" w14:textId="77777777" w:rsidR="009B32E5" w:rsidRPr="009B32E5" w:rsidRDefault="009B32E5" w:rsidP="009B3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0C170" w14:textId="77777777" w:rsidR="009B32E5" w:rsidRPr="009B32E5" w:rsidRDefault="009B32E5" w:rsidP="009B32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BF39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F03C" w14:textId="77777777" w:rsidR="009B32E5" w:rsidRPr="009B32E5" w:rsidRDefault="009B32E5" w:rsidP="009B3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F175" w14:textId="77777777" w:rsidR="009B32E5" w:rsidRPr="009B32E5" w:rsidRDefault="009B32E5" w:rsidP="009B32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8F02A" w14:textId="77777777" w:rsidR="009B32E5" w:rsidRPr="009B32E5" w:rsidRDefault="009B32E5" w:rsidP="009B32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148DD5FE" w14:textId="0281BBE8" w:rsidR="009B32E5" w:rsidRPr="009B32E5" w:rsidRDefault="009B32E5" w:rsidP="009B32E5">
      <w:pPr>
        <w:jc w:val="center"/>
        <w:rPr>
          <w:rFonts w:ascii="Caibri" w:hAnsi="Caibri"/>
          <w:color w:val="000000" w:themeColor="text1"/>
          <w:sz w:val="32"/>
          <w:szCs w:val="32"/>
        </w:rPr>
      </w:pPr>
      <w:r w:rsidRPr="009B32E5">
        <w:rPr>
          <w:rFonts w:ascii="Caibri" w:hAnsi="Caibri"/>
          <w:color w:val="000000" w:themeColor="text1"/>
          <w:sz w:val="32"/>
          <w:szCs w:val="32"/>
        </w:rPr>
        <w:t>BANK RECONCILIATION</w:t>
      </w:r>
      <w:r w:rsidRPr="009B32E5">
        <w:rPr>
          <w:rFonts w:ascii="Caibri" w:hAnsi="Caibri"/>
          <w:color w:val="000000" w:themeColor="text1"/>
          <w:sz w:val="32"/>
          <w:szCs w:val="32"/>
        </w:rPr>
        <w:br/>
        <w:t>Financial year ending 31</w:t>
      </w:r>
      <w:r w:rsidRPr="009B32E5">
        <w:rPr>
          <w:rFonts w:ascii="Caibri" w:hAnsi="Caibri"/>
          <w:color w:val="000000" w:themeColor="text1"/>
          <w:sz w:val="32"/>
          <w:szCs w:val="32"/>
          <w:vertAlign w:val="superscript"/>
        </w:rPr>
        <w:t>st</w:t>
      </w:r>
      <w:r w:rsidRPr="009B32E5">
        <w:rPr>
          <w:rFonts w:ascii="Caibri" w:hAnsi="Caibri"/>
          <w:color w:val="000000" w:themeColor="text1"/>
          <w:sz w:val="32"/>
          <w:szCs w:val="32"/>
        </w:rPr>
        <w:t xml:space="preserve"> march 2024</w:t>
      </w:r>
    </w:p>
    <w:p w14:paraId="57C79FD8" w14:textId="69B72E4E" w:rsidR="000165A3" w:rsidRDefault="000165A3"/>
    <w:sectPr w:rsidR="000165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ibri">
    <w:altName w:val="Cambria"/>
    <w:panose1 w:val="00000000000000000000"/>
    <w:charset w:val="00"/>
    <w:family w:val="roman"/>
    <w:notTrueType/>
    <w:pitch w:val="default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5A3"/>
    <w:rsid w:val="000165A3"/>
    <w:rsid w:val="0032602B"/>
    <w:rsid w:val="0058097F"/>
    <w:rsid w:val="005A6AF0"/>
    <w:rsid w:val="00700866"/>
    <w:rsid w:val="008A126A"/>
    <w:rsid w:val="009B32E5"/>
    <w:rsid w:val="00A70974"/>
    <w:rsid w:val="00EA63F4"/>
    <w:rsid w:val="00EF0121"/>
    <w:rsid w:val="00F1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1758B"/>
  <w15:chartTrackingRefBased/>
  <w15:docId w15:val="{7831E603-B439-48A9-AEF0-2B06F2A7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5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65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33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Gibson</dc:creator>
  <cp:keywords/>
  <dc:description/>
  <cp:lastModifiedBy>Sophie Gibson</cp:lastModifiedBy>
  <cp:revision>2</cp:revision>
  <cp:lastPrinted>2024-05-31T13:38:00Z</cp:lastPrinted>
  <dcterms:created xsi:type="dcterms:W3CDTF">2024-06-21T19:57:00Z</dcterms:created>
  <dcterms:modified xsi:type="dcterms:W3CDTF">2024-06-21T19:57:00Z</dcterms:modified>
</cp:coreProperties>
</file>